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75" w:rsidRDefault="00341CE9" w:rsidP="0034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E9">
        <w:rPr>
          <w:rFonts w:ascii="Times New Roman" w:hAnsi="Times New Roman" w:cs="Times New Roman"/>
          <w:b/>
          <w:sz w:val="28"/>
          <w:szCs w:val="28"/>
        </w:rPr>
        <w:t>Сведения о лицах, поступающих на места в пределах целевой квоты</w:t>
      </w:r>
    </w:p>
    <w:p w:rsidR="00341CE9" w:rsidRPr="00341CE9" w:rsidRDefault="00341CE9" w:rsidP="00341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по целевой квоте в Казанском филиале ФГБОУ ВО «ВГУВТ» не предусмотрено.</w:t>
      </w:r>
      <w:bookmarkStart w:id="0" w:name="_GoBack"/>
      <w:bookmarkEnd w:id="0"/>
    </w:p>
    <w:sectPr w:rsidR="00341CE9" w:rsidRPr="0034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E9"/>
    <w:rsid w:val="00341CE9"/>
    <w:rsid w:val="00380275"/>
    <w:rsid w:val="0042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7024"/>
  <w15:chartTrackingRefBased/>
  <w15:docId w15:val="{C0524FE8-6752-42CA-A5E6-137913D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2019-12-06T14:12:00Z</dcterms:created>
  <dcterms:modified xsi:type="dcterms:W3CDTF">2019-12-06T14:14:00Z</dcterms:modified>
</cp:coreProperties>
</file>